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826C25" w:rsidRPr="00826C25" w:rsidRDefault="00A6104B" w:rsidP="00826C25">
      <w:pPr>
        <w:autoSpaceDE w:val="0"/>
        <w:autoSpaceDN w:val="0"/>
        <w:adjustRightInd w:val="0"/>
        <w:spacing w:before="120" w:after="0" w:line="240" w:lineRule="auto"/>
        <w:ind w:left="1050" w:hanging="1050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26C25" w:rsidRPr="00826C25">
        <w:rPr>
          <w:rFonts w:ascii="Arial" w:hAnsi="Arial" w:cs="Arial"/>
          <w:b/>
          <w:bCs/>
        </w:rPr>
        <w:t>Procedura negoziata per la fornitura e posa in opera di arredi per il Salone D’onore del CONI sito a Roma (Palazzo H - Foro Italico)</w:t>
      </w:r>
    </w:p>
    <w:p w:rsidR="00826C25" w:rsidRPr="00826C25" w:rsidRDefault="00826C25" w:rsidP="00826C25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Arial" w:hAnsi="Arial" w:cs="Arial"/>
          <w:b/>
          <w:bCs/>
        </w:rPr>
      </w:pPr>
      <w:r w:rsidRPr="00826C25">
        <w:rPr>
          <w:rFonts w:ascii="Arial" w:hAnsi="Arial" w:cs="Arial"/>
          <w:b/>
          <w:bCs/>
        </w:rPr>
        <w:t>CIG 715253174C</w:t>
      </w:r>
    </w:p>
    <w:p w:rsidR="00287085" w:rsidRPr="005342C2" w:rsidRDefault="00826C25" w:rsidP="00826C25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826C25">
        <w:rPr>
          <w:rFonts w:ascii="Arial" w:hAnsi="Arial" w:cs="Arial"/>
          <w:b/>
          <w:bCs/>
        </w:rPr>
        <w:t>R.A. 066/17/PN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</w:r>
            <w:r w:rsidR="00826C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6C25">
        <w:rPr>
          <w:rFonts w:ascii="Arial" w:hAnsi="Arial" w:cs="Arial"/>
          <w:sz w:val="20"/>
          <w:szCs w:val="20"/>
        </w:rPr>
      </w:r>
      <w:r w:rsidR="00826C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F60CD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C25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C25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sL8oGZDyLYdItLfxEaMbvXFPkNaUODe4bkv/Uf8MgkK7HoBIue0dfhf1BLk9Ki8IXdFCGj9nyyjfFwFKPbN1Xw==" w:salt="W35KCApds+dk0CxKXE9+m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42C2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26C25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3F8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0CD2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0F65B3-D453-44A1-B418-79EFEE9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E67F-3BAA-43A9-8AE4-CBCD505D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2017-07-21T13:01:00Z</dcterms:modified>
</cp:coreProperties>
</file>