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5AFA6" w14:textId="403F810C" w:rsidR="002A5E2E" w:rsidRDefault="0030432A" w:rsidP="00B03F17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3F17">
        <w:rPr>
          <w:rFonts w:ascii="Arial" w:hAnsi="Arial" w:cs="Arial"/>
          <w:b/>
          <w:bCs/>
          <w:sz w:val="22"/>
          <w:szCs w:val="22"/>
        </w:rPr>
        <w:t xml:space="preserve">AVVISO </w:t>
      </w:r>
    </w:p>
    <w:p w14:paraId="60D59545" w14:textId="087322DB" w:rsidR="00CE2E11" w:rsidRPr="00B03F17" w:rsidRDefault="0030432A" w:rsidP="002A5E2E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3F17">
        <w:rPr>
          <w:rFonts w:ascii="Arial" w:hAnsi="Arial" w:cs="Arial"/>
          <w:b/>
          <w:bCs/>
          <w:sz w:val="22"/>
          <w:szCs w:val="22"/>
        </w:rPr>
        <w:t xml:space="preserve">AVVIO </w:t>
      </w:r>
      <w:r w:rsidRPr="0030432A">
        <w:rPr>
          <w:rFonts w:ascii="Arial" w:hAnsi="Arial" w:cs="Arial"/>
          <w:b/>
          <w:bCs/>
          <w:sz w:val="22"/>
          <w:szCs w:val="22"/>
        </w:rPr>
        <w:t>PROCEDURA NEGOZIATA, A SEGUITO DI AVVISO PUBBLICO DI INDAGINE DI MERCATO, AI SENSI DELL’ART. 50, COMMA 1, LETTERA E), DEL D.LGS N. 36/2023 E NEL RISPETTO DELL’ART. 50, COMMA 2, DEL D.LGS 36/2023</w:t>
      </w:r>
      <w:r w:rsidR="002A5E2E">
        <w:rPr>
          <w:rFonts w:ascii="Arial" w:hAnsi="Arial" w:cs="Arial"/>
          <w:b/>
          <w:bCs/>
          <w:sz w:val="22"/>
          <w:szCs w:val="22"/>
        </w:rPr>
        <w:t>,</w:t>
      </w:r>
      <w:r w:rsidRPr="0030432A">
        <w:rPr>
          <w:rFonts w:ascii="Arial" w:hAnsi="Arial" w:cs="Arial"/>
          <w:b/>
          <w:bCs/>
          <w:sz w:val="22"/>
          <w:szCs w:val="22"/>
        </w:rPr>
        <w:t xml:space="preserve"> PER L’AFFIDAMENTO DELL’INCARICO DI REVISIONE LEGALE DEI CONTI E DI REVISIONE DELLA SOSTENIBILITÀ PER IL TRIENNIO 2025-2027 DI SPORT E SALUTE S.P.A.</w:t>
      </w:r>
    </w:p>
    <w:p w14:paraId="317F3E8D" w14:textId="1F3BEE42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03F17">
        <w:rPr>
          <w:rFonts w:ascii="Arial" w:hAnsi="Arial" w:cs="Arial"/>
          <w:sz w:val="22"/>
          <w:szCs w:val="22"/>
        </w:rPr>
        <w:t xml:space="preserve">Sport e salute S.p.A., in adempimento di quanto previsto dall’articolo 1, comma 2, lettera b) </w:t>
      </w:r>
      <w:r w:rsidR="001D209A">
        <w:rPr>
          <w:rFonts w:ascii="Arial" w:hAnsi="Arial" w:cs="Arial"/>
          <w:sz w:val="22"/>
          <w:szCs w:val="22"/>
        </w:rPr>
        <w:t xml:space="preserve">del D.L. 16 luglio 2020, n. 76, convertito con modificazioni dalla Legge n. 120/2020, come modificato dalla </w:t>
      </w:r>
      <w:r w:rsidR="008B090A">
        <w:rPr>
          <w:rFonts w:ascii="Arial" w:hAnsi="Arial" w:cs="Arial"/>
          <w:sz w:val="22"/>
          <w:szCs w:val="22"/>
        </w:rPr>
        <w:t>L</w:t>
      </w:r>
      <w:r w:rsidR="001D209A">
        <w:rPr>
          <w:rFonts w:ascii="Arial" w:hAnsi="Arial" w:cs="Arial"/>
          <w:sz w:val="22"/>
          <w:szCs w:val="22"/>
        </w:rPr>
        <w:t>egge n. 108/2021</w:t>
      </w:r>
      <w:r w:rsidR="00B03F17" w:rsidRPr="00B03F17">
        <w:rPr>
          <w:rFonts w:ascii="Arial" w:hAnsi="Arial" w:cs="Arial"/>
          <w:sz w:val="22"/>
          <w:szCs w:val="22"/>
        </w:rPr>
        <w:t>,</w:t>
      </w:r>
    </w:p>
    <w:p w14:paraId="2F330690" w14:textId="0F6319B9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3F17">
        <w:rPr>
          <w:rFonts w:ascii="Arial" w:hAnsi="Arial" w:cs="Arial"/>
          <w:b/>
          <w:bCs/>
        </w:rPr>
        <w:t>RENDE NOTO</w:t>
      </w:r>
    </w:p>
    <w:p w14:paraId="581E8DB0" w14:textId="0E0C49AD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03F17">
        <w:rPr>
          <w:rFonts w:ascii="Arial" w:hAnsi="Arial" w:cs="Arial"/>
          <w:sz w:val="22"/>
          <w:szCs w:val="22"/>
        </w:rPr>
        <w:t xml:space="preserve">che in </w:t>
      </w:r>
      <w:r w:rsidRPr="002A5E2E">
        <w:rPr>
          <w:rFonts w:ascii="Arial" w:hAnsi="Arial" w:cs="Arial"/>
          <w:sz w:val="22"/>
          <w:szCs w:val="22"/>
        </w:rPr>
        <w:t xml:space="preserve">data </w:t>
      </w:r>
      <w:r w:rsidR="002A5E2E" w:rsidRPr="002A5E2E">
        <w:rPr>
          <w:rFonts w:ascii="Arial" w:hAnsi="Arial" w:cs="Arial"/>
          <w:sz w:val="22"/>
          <w:szCs w:val="22"/>
        </w:rPr>
        <w:t>24</w:t>
      </w:r>
      <w:r w:rsidR="0053752E" w:rsidRPr="002A5E2E">
        <w:rPr>
          <w:rFonts w:ascii="Arial" w:hAnsi="Arial" w:cs="Arial"/>
          <w:sz w:val="22"/>
          <w:szCs w:val="22"/>
        </w:rPr>
        <w:t xml:space="preserve"> </w:t>
      </w:r>
      <w:r w:rsidR="002A5E2E" w:rsidRPr="002A5E2E">
        <w:rPr>
          <w:rFonts w:ascii="Arial" w:hAnsi="Arial" w:cs="Arial"/>
          <w:sz w:val="22"/>
          <w:szCs w:val="22"/>
        </w:rPr>
        <w:t>febbraio</w:t>
      </w:r>
      <w:r w:rsidRPr="002A5E2E">
        <w:rPr>
          <w:rFonts w:ascii="Arial" w:hAnsi="Arial" w:cs="Arial"/>
          <w:sz w:val="22"/>
          <w:szCs w:val="22"/>
        </w:rPr>
        <w:t xml:space="preserve"> 202</w:t>
      </w:r>
      <w:r w:rsidR="002A5E2E" w:rsidRPr="002A5E2E">
        <w:rPr>
          <w:rFonts w:ascii="Arial" w:hAnsi="Arial" w:cs="Arial"/>
          <w:sz w:val="22"/>
          <w:szCs w:val="22"/>
        </w:rPr>
        <w:t>5</w:t>
      </w:r>
      <w:r w:rsidRPr="002A5E2E">
        <w:rPr>
          <w:rFonts w:ascii="Arial" w:hAnsi="Arial" w:cs="Arial"/>
          <w:sz w:val="22"/>
          <w:szCs w:val="22"/>
        </w:rPr>
        <w:t xml:space="preserve"> è stata</w:t>
      </w:r>
      <w:r w:rsidRPr="00B03F17">
        <w:rPr>
          <w:rFonts w:ascii="Arial" w:hAnsi="Arial" w:cs="Arial"/>
          <w:sz w:val="22"/>
          <w:szCs w:val="22"/>
        </w:rPr>
        <w:t xml:space="preserve"> avviata la </w:t>
      </w:r>
      <w:r w:rsidR="0030432A" w:rsidRPr="0030432A">
        <w:rPr>
          <w:rFonts w:ascii="Arial" w:hAnsi="Arial" w:cs="Arial"/>
          <w:sz w:val="22"/>
          <w:szCs w:val="22"/>
        </w:rPr>
        <w:t xml:space="preserve">Procedura negoziata, a seguito di avviso pubblico di indagine di mercato, ai sensi dell’art. 50, comma 1, lettera e), del </w:t>
      </w:r>
      <w:proofErr w:type="spellStart"/>
      <w:r w:rsidR="0030432A" w:rsidRPr="0030432A">
        <w:rPr>
          <w:rFonts w:ascii="Arial" w:hAnsi="Arial" w:cs="Arial"/>
          <w:sz w:val="22"/>
          <w:szCs w:val="22"/>
        </w:rPr>
        <w:t>D.Lgs</w:t>
      </w:r>
      <w:proofErr w:type="spellEnd"/>
      <w:r w:rsidR="0030432A" w:rsidRPr="0030432A">
        <w:rPr>
          <w:rFonts w:ascii="Arial" w:hAnsi="Arial" w:cs="Arial"/>
          <w:sz w:val="22"/>
          <w:szCs w:val="22"/>
        </w:rPr>
        <w:t xml:space="preserve"> n. 36/2023 e nel rispetto dell’art. 50, comma 2, del </w:t>
      </w:r>
      <w:proofErr w:type="spellStart"/>
      <w:r w:rsidR="0030432A" w:rsidRPr="0030432A">
        <w:rPr>
          <w:rFonts w:ascii="Arial" w:hAnsi="Arial" w:cs="Arial"/>
          <w:sz w:val="22"/>
          <w:szCs w:val="22"/>
        </w:rPr>
        <w:t>D.Lgs</w:t>
      </w:r>
      <w:proofErr w:type="spellEnd"/>
      <w:r w:rsidR="0030432A" w:rsidRPr="0030432A">
        <w:rPr>
          <w:rFonts w:ascii="Arial" w:hAnsi="Arial" w:cs="Arial"/>
          <w:sz w:val="22"/>
          <w:szCs w:val="22"/>
        </w:rPr>
        <w:t xml:space="preserve"> 36/2023</w:t>
      </w:r>
      <w:r w:rsidR="002A5E2E">
        <w:rPr>
          <w:rFonts w:ascii="Arial" w:hAnsi="Arial" w:cs="Arial"/>
          <w:sz w:val="22"/>
          <w:szCs w:val="22"/>
        </w:rPr>
        <w:t>,</w:t>
      </w:r>
      <w:r w:rsidR="0030432A" w:rsidRPr="0030432A">
        <w:rPr>
          <w:rFonts w:ascii="Arial" w:hAnsi="Arial" w:cs="Arial"/>
          <w:sz w:val="22"/>
          <w:szCs w:val="22"/>
        </w:rPr>
        <w:t xml:space="preserve"> per l’affidamento dell’incarico di revisione legale dei conti e di revisione della sostenibilità per il triennio 2025-2027 di Sport e salute S.p.A.</w:t>
      </w:r>
    </w:p>
    <w:p w14:paraId="72EC1029" w14:textId="407F4B31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03F17">
        <w:rPr>
          <w:rFonts w:ascii="Arial" w:hAnsi="Arial" w:cs="Arial"/>
          <w:sz w:val="22"/>
          <w:szCs w:val="22"/>
        </w:rPr>
        <w:t xml:space="preserve">Alla procedura sono </w:t>
      </w:r>
      <w:r w:rsidR="00B03F17" w:rsidRPr="00B03F17">
        <w:rPr>
          <w:rFonts w:ascii="Arial" w:hAnsi="Arial" w:cs="Arial"/>
          <w:sz w:val="22"/>
          <w:szCs w:val="22"/>
        </w:rPr>
        <w:t xml:space="preserve">stati invitati </w:t>
      </w:r>
      <w:r w:rsidRPr="00B03F17">
        <w:rPr>
          <w:rFonts w:ascii="Arial" w:hAnsi="Arial" w:cs="Arial"/>
          <w:sz w:val="22"/>
          <w:szCs w:val="22"/>
        </w:rPr>
        <w:t xml:space="preserve">gli operatori economici che, rispondendo nei termini indicati nell’Avviso di indagine di mercato, pubblicato in data </w:t>
      </w:r>
      <w:r w:rsidR="0030432A" w:rsidRPr="0030432A">
        <w:rPr>
          <w:rFonts w:ascii="Arial" w:hAnsi="Arial" w:cs="Arial"/>
          <w:sz w:val="22"/>
          <w:szCs w:val="22"/>
        </w:rPr>
        <w:t>23</w:t>
      </w:r>
      <w:r w:rsidR="002A5E2E">
        <w:rPr>
          <w:rFonts w:ascii="Arial" w:hAnsi="Arial" w:cs="Arial"/>
          <w:sz w:val="22"/>
          <w:szCs w:val="22"/>
        </w:rPr>
        <w:t xml:space="preserve"> gennaio </w:t>
      </w:r>
      <w:r w:rsidR="0030432A" w:rsidRPr="0030432A">
        <w:rPr>
          <w:rFonts w:ascii="Arial" w:hAnsi="Arial" w:cs="Arial"/>
          <w:sz w:val="22"/>
          <w:szCs w:val="22"/>
        </w:rPr>
        <w:t>2025</w:t>
      </w:r>
      <w:r w:rsidRPr="00B03F17">
        <w:rPr>
          <w:rFonts w:ascii="Arial" w:hAnsi="Arial" w:cs="Arial"/>
          <w:sz w:val="22"/>
          <w:szCs w:val="22"/>
        </w:rPr>
        <w:t>, hanno correttamente formulato la relativa Manifestazione di interesse.</w:t>
      </w:r>
    </w:p>
    <w:p w14:paraId="2BACA7C7" w14:textId="77777777" w:rsidR="001C76D5" w:rsidRPr="00B03F17" w:rsidRDefault="001C76D5" w:rsidP="001C76D5">
      <w:pPr>
        <w:tabs>
          <w:tab w:val="left" w:pos="5680"/>
        </w:tabs>
        <w:spacing w:line="280" w:lineRule="exact"/>
        <w:ind w:right="10"/>
        <w:outlineLvl w:val="0"/>
        <w:rPr>
          <w:rFonts w:ascii="Arial" w:hAnsi="Arial" w:cs="Arial"/>
          <w:sz w:val="22"/>
          <w:szCs w:val="22"/>
        </w:rPr>
      </w:pPr>
    </w:p>
    <w:p w14:paraId="1956B9B4" w14:textId="5E314F09" w:rsidR="00D6015D" w:rsidRDefault="005951B3" w:rsidP="00D6015D">
      <w:pPr>
        <w:tabs>
          <w:tab w:val="left" w:pos="5680"/>
        </w:tabs>
        <w:spacing w:line="280" w:lineRule="exact"/>
        <w:ind w:left="5664" w:right="10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DIREZIONE PROCUREMENT</w:t>
      </w:r>
    </w:p>
    <w:p w14:paraId="24B203EF" w14:textId="7E3001A3" w:rsidR="005951B3" w:rsidRDefault="005951B3" w:rsidP="00D6015D">
      <w:pPr>
        <w:tabs>
          <w:tab w:val="left" w:pos="5680"/>
        </w:tabs>
        <w:spacing w:line="280" w:lineRule="exact"/>
        <w:ind w:left="5664" w:right="10"/>
        <w:jc w:val="center"/>
        <w:outlineLvl w:val="0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RESPONSABILE</w:t>
      </w:r>
    </w:p>
    <w:p w14:paraId="32F28ADE" w14:textId="12751FF6" w:rsidR="00B31121" w:rsidRPr="00B03F17" w:rsidRDefault="005C448C" w:rsidP="001C76D5">
      <w:pPr>
        <w:tabs>
          <w:tab w:val="left" w:pos="5680"/>
        </w:tabs>
        <w:spacing w:before="120" w:line="280" w:lineRule="exact"/>
        <w:ind w:left="5664" w:right="11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GIUSEPPE DI GREGORIO</w:t>
      </w:r>
    </w:p>
    <w:sectPr w:rsidR="00B31121" w:rsidRPr="00B03F17" w:rsidSect="000C66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A4D1C" w14:textId="77777777" w:rsidR="00076B12" w:rsidRDefault="00076B12">
      <w:r>
        <w:separator/>
      </w:r>
    </w:p>
  </w:endnote>
  <w:endnote w:type="continuationSeparator" w:id="0">
    <w:p w14:paraId="7C3FFF12" w14:textId="77777777" w:rsidR="00076B12" w:rsidRDefault="0007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Pag</w:t>
                          </w:r>
                          <w:proofErr w:type="spellEnd"/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C76D5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2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proofErr w:type="spellStart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Pag</w:t>
                    </w:r>
                    <w:proofErr w:type="spellEnd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1C76D5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2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ADEB" w14:textId="31A79A47" w:rsidR="00292B73" w:rsidRPr="002D03DB" w:rsidRDefault="003C2DC0">
    <w:pPr>
      <w:pStyle w:val="Pidipagina"/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2A1A0228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Sport e </w:t>
                          </w:r>
                          <w:r w:rsidR="00C56A05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alute S.p.A.</w:t>
                          </w:r>
                        </w:p>
                        <w:p w14:paraId="6CDF54F6" w14:textId="7CD6EC03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</w:t>
                          </w:r>
                          <w:r w:rsidR="00B03F17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www.sportesalute.eu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C.F. P. IVA e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2A1A0228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Sport e </w:t>
                    </w:r>
                    <w:r w:rsidR="00C56A05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alute S.p.A.</w:t>
                    </w:r>
                  </w:p>
                  <w:p w14:paraId="6CDF54F6" w14:textId="7CD6EC03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</w:t>
                    </w:r>
                    <w:r w:rsidR="00B03F17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www.sportesalute.eu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C.F. P. IVA e </w:t>
                    </w:r>
                    <w:proofErr w:type="spellStart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Iscr</w:t>
                    </w:r>
                    <w:proofErr w:type="spellEnd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2D03DB">
      <w:tab/>
    </w:r>
    <w:r w:rsidR="002D03D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6C1D7" w14:textId="77777777" w:rsidR="00076B12" w:rsidRDefault="00076B12">
      <w:r>
        <w:separator/>
      </w:r>
    </w:p>
  </w:footnote>
  <w:footnote w:type="continuationSeparator" w:id="0">
    <w:p w14:paraId="3EBF143C" w14:textId="77777777" w:rsidR="00076B12" w:rsidRDefault="0007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20817" w14:textId="6996E44C" w:rsidR="00292B73" w:rsidRDefault="005C448C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noProof/>
        <w:sz w:val="2"/>
        <w:szCs w:val="2"/>
      </w:rPr>
      <w:drawing>
        <wp:inline distT="0" distB="0" distL="0" distR="0" wp14:anchorId="5CC13304" wp14:editId="7ACF0082">
          <wp:extent cx="1043940" cy="355812"/>
          <wp:effectExtent l="0" t="0" r="3810" b="635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55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E414B"/>
    <w:multiLevelType w:val="hybridMultilevel"/>
    <w:tmpl w:val="42E840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44A46"/>
    <w:multiLevelType w:val="hybridMultilevel"/>
    <w:tmpl w:val="56648AC0"/>
    <w:lvl w:ilvl="0" w:tplc="E91C6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179D4"/>
    <w:multiLevelType w:val="hybridMultilevel"/>
    <w:tmpl w:val="D1A06D46"/>
    <w:lvl w:ilvl="0" w:tplc="E1DE8F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294511">
    <w:abstractNumId w:val="2"/>
  </w:num>
  <w:num w:numId="2" w16cid:durableId="235670932">
    <w:abstractNumId w:val="0"/>
  </w:num>
  <w:num w:numId="3" w16cid:durableId="206158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481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41616"/>
    <w:rsid w:val="00076B12"/>
    <w:rsid w:val="0008179E"/>
    <w:rsid w:val="0008486D"/>
    <w:rsid w:val="00085615"/>
    <w:rsid w:val="000A3045"/>
    <w:rsid w:val="000B3727"/>
    <w:rsid w:val="000C664B"/>
    <w:rsid w:val="000E7C9B"/>
    <w:rsid w:val="00131432"/>
    <w:rsid w:val="00165ABB"/>
    <w:rsid w:val="00172B6E"/>
    <w:rsid w:val="001C7290"/>
    <w:rsid w:val="001C76D5"/>
    <w:rsid w:val="001D08C9"/>
    <w:rsid w:val="001D209A"/>
    <w:rsid w:val="0022460E"/>
    <w:rsid w:val="002377E9"/>
    <w:rsid w:val="0024650D"/>
    <w:rsid w:val="002866CF"/>
    <w:rsid w:val="00292B73"/>
    <w:rsid w:val="002A5E2E"/>
    <w:rsid w:val="002B51F9"/>
    <w:rsid w:val="002D03DB"/>
    <w:rsid w:val="0030432A"/>
    <w:rsid w:val="003155AC"/>
    <w:rsid w:val="00360599"/>
    <w:rsid w:val="00367E50"/>
    <w:rsid w:val="003B3137"/>
    <w:rsid w:val="003C2DC0"/>
    <w:rsid w:val="004124DA"/>
    <w:rsid w:val="00443640"/>
    <w:rsid w:val="004477AD"/>
    <w:rsid w:val="00484232"/>
    <w:rsid w:val="004D7569"/>
    <w:rsid w:val="004E553E"/>
    <w:rsid w:val="004E6552"/>
    <w:rsid w:val="00534C4A"/>
    <w:rsid w:val="0053752E"/>
    <w:rsid w:val="0055345B"/>
    <w:rsid w:val="0056532A"/>
    <w:rsid w:val="005951B3"/>
    <w:rsid w:val="005B0DB5"/>
    <w:rsid w:val="005B2DBD"/>
    <w:rsid w:val="005C1040"/>
    <w:rsid w:val="005C448C"/>
    <w:rsid w:val="005E1252"/>
    <w:rsid w:val="005F478D"/>
    <w:rsid w:val="006C0BF5"/>
    <w:rsid w:val="006E5109"/>
    <w:rsid w:val="0073584E"/>
    <w:rsid w:val="0075140D"/>
    <w:rsid w:val="00783762"/>
    <w:rsid w:val="00795A32"/>
    <w:rsid w:val="007C2C7D"/>
    <w:rsid w:val="007D4B30"/>
    <w:rsid w:val="007E0DD1"/>
    <w:rsid w:val="007F083D"/>
    <w:rsid w:val="00850B81"/>
    <w:rsid w:val="008516C3"/>
    <w:rsid w:val="00864C69"/>
    <w:rsid w:val="00885A25"/>
    <w:rsid w:val="008B090A"/>
    <w:rsid w:val="008B453B"/>
    <w:rsid w:val="008E2D60"/>
    <w:rsid w:val="009D79E8"/>
    <w:rsid w:val="009E0B67"/>
    <w:rsid w:val="00A11413"/>
    <w:rsid w:val="00A779E7"/>
    <w:rsid w:val="00AA3458"/>
    <w:rsid w:val="00AB3FFD"/>
    <w:rsid w:val="00AC6AFF"/>
    <w:rsid w:val="00AD114D"/>
    <w:rsid w:val="00AE76D3"/>
    <w:rsid w:val="00AF4101"/>
    <w:rsid w:val="00B03F17"/>
    <w:rsid w:val="00B043A6"/>
    <w:rsid w:val="00B31121"/>
    <w:rsid w:val="00B4313B"/>
    <w:rsid w:val="00B67899"/>
    <w:rsid w:val="00BB1C7B"/>
    <w:rsid w:val="00C11BD9"/>
    <w:rsid w:val="00C56A05"/>
    <w:rsid w:val="00C66079"/>
    <w:rsid w:val="00C76DE2"/>
    <w:rsid w:val="00CE0290"/>
    <w:rsid w:val="00CE2E11"/>
    <w:rsid w:val="00D019CB"/>
    <w:rsid w:val="00D06592"/>
    <w:rsid w:val="00D17178"/>
    <w:rsid w:val="00D22168"/>
    <w:rsid w:val="00D329A6"/>
    <w:rsid w:val="00D4790A"/>
    <w:rsid w:val="00D6015D"/>
    <w:rsid w:val="00DA428F"/>
    <w:rsid w:val="00DD5EC6"/>
    <w:rsid w:val="00DD61F5"/>
    <w:rsid w:val="00DD6EE6"/>
    <w:rsid w:val="00E01519"/>
    <w:rsid w:val="00E50DD8"/>
    <w:rsid w:val="00E72DEC"/>
    <w:rsid w:val="00E818BD"/>
    <w:rsid w:val="00EA713C"/>
    <w:rsid w:val="00EA73CB"/>
    <w:rsid w:val="00EE42A7"/>
    <w:rsid w:val="00F47C46"/>
    <w:rsid w:val="00F748FB"/>
    <w:rsid w:val="00F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  <w:style w:type="paragraph" w:customStyle="1" w:styleId="a">
    <w:basedOn w:val="Normale"/>
    <w:next w:val="Corpotesto"/>
    <w:link w:val="CorpodeltestoCarattere"/>
    <w:rsid w:val="00B31121"/>
    <w:pPr>
      <w:jc w:val="center"/>
    </w:pPr>
  </w:style>
  <w:style w:type="character" w:customStyle="1" w:styleId="CorpodeltestoCarattere">
    <w:name w:val="Corpo del testo Carattere"/>
    <w:link w:val="a"/>
    <w:rsid w:val="00B31121"/>
    <w:rPr>
      <w:sz w:val="24"/>
      <w:szCs w:val="24"/>
    </w:rPr>
  </w:style>
  <w:style w:type="character" w:styleId="Rimandocommento">
    <w:name w:val="annotation reference"/>
    <w:rsid w:val="00B3112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3112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31121"/>
  </w:style>
  <w:style w:type="paragraph" w:styleId="Corpotesto">
    <w:name w:val="Body Text"/>
    <w:basedOn w:val="Normale"/>
    <w:link w:val="CorpotestoCarattere"/>
    <w:rsid w:val="00B311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B31121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03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361542-9876-4DAF-A712-F83E3BA1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1285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Passariello Attilio</cp:lastModifiedBy>
  <cp:revision>25</cp:revision>
  <cp:lastPrinted>2024-06-06T15:48:00Z</cp:lastPrinted>
  <dcterms:created xsi:type="dcterms:W3CDTF">2019-06-12T17:12:00Z</dcterms:created>
  <dcterms:modified xsi:type="dcterms:W3CDTF">2025-02-24T07:53:00Z</dcterms:modified>
</cp:coreProperties>
</file>